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37" w:rsidRDefault="00912B37" w:rsidP="00AD1BE7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AD1BE7">
        <w:rPr>
          <w:b/>
          <w:bCs/>
          <w:color w:val="212121"/>
          <w:sz w:val="28"/>
          <w:szCs w:val="28"/>
        </w:rPr>
        <w:t>Льготы и гарантии людям предпенсионного возраста</w:t>
      </w:r>
    </w:p>
    <w:p w:rsidR="00912B37" w:rsidRPr="00AD1BE7" w:rsidRDefault="00912B37" w:rsidP="00AD1BE7">
      <w:pPr>
        <w:pStyle w:val="NormalWeb"/>
        <w:jc w:val="center"/>
        <w:rPr>
          <w:rStyle w:val="Strong"/>
          <w:b w:val="0"/>
          <w:bCs w:val="0"/>
          <w:color w:val="212121"/>
          <w:sz w:val="28"/>
          <w:szCs w:val="28"/>
        </w:rPr>
      </w:pPr>
    </w:p>
    <w:p w:rsidR="00912B37" w:rsidRPr="00AD1BE7" w:rsidRDefault="00912B37" w:rsidP="00684A85">
      <w:pPr>
        <w:pStyle w:val="NormalWeb"/>
        <w:ind w:firstLine="708"/>
        <w:jc w:val="both"/>
        <w:rPr>
          <w:b/>
          <w:bCs/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25pt;height:225pt;z-index:251658240">
            <v:imagedata r:id="rId4" o:title=""/>
            <w10:wrap type="square"/>
          </v:shape>
        </w:pict>
      </w:r>
      <w:r w:rsidRPr="00AD1BE7">
        <w:rPr>
          <w:rStyle w:val="Strong"/>
          <w:b w:val="0"/>
          <w:bCs w:val="0"/>
          <w:color w:val="212121"/>
          <w:sz w:val="28"/>
          <w:szCs w:val="28"/>
        </w:rPr>
        <w:t>Для граждан предпенсионного возраста сохраняются льготы и меры социальной поддержки, ранее предоставляемые по достижении пенсионного возраста: бесплатные лекарства и льготный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С 2019 года для предпенсионеров введены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предпенсионного возраста или отказ в приеме их на работу по причине возраста. За работодателем также закрепляется обязанность ежегодно предоставлять работникам предпенсионного возраста два дня на бесплатную диспансеризацию с сохранением заработной платы.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Право на большинство предпенсионных льгот возникает за 5 лет до нового пенсионного возраста с учетом переходного периода. 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Это прежде всего относится к работникам опасных и тяжелых профессий по спискам №1, №2 и др., позволяющим досрочно выходить на пенсию. Наступление предпенсионного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 xml:space="preserve">Предпенсионный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 Так, школьный учитель, который в </w:t>
      </w:r>
      <w:r>
        <w:rPr>
          <w:color w:val="212121"/>
          <w:sz w:val="28"/>
          <w:szCs w:val="28"/>
        </w:rPr>
        <w:t>июне</w:t>
      </w:r>
      <w:r w:rsidRPr="00AD1BE7">
        <w:rPr>
          <w:color w:val="212121"/>
          <w:sz w:val="28"/>
          <w:szCs w:val="28"/>
        </w:rPr>
        <w:t xml:space="preserve"> 20</w:t>
      </w:r>
      <w:r>
        <w:rPr>
          <w:color w:val="212121"/>
          <w:sz w:val="28"/>
          <w:szCs w:val="28"/>
        </w:rPr>
        <w:t>22</w:t>
      </w:r>
      <w:r w:rsidRPr="00AD1BE7">
        <w:rPr>
          <w:color w:val="212121"/>
          <w:sz w:val="28"/>
          <w:szCs w:val="28"/>
        </w:rPr>
        <w:t xml:space="preserve"> года выработает необходимый педагогический стаж, начиная с этого же момента будет считаться предпенсионером.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Для тех, у кого пенсионный возраст с 2019 года не поменялся, тоже есть право на предпенсионные льготы за 5 лет до выхода на пенсию. Например, у многодетных мам с пятью детьми оно возникает начиная с 45 лет, то есть за 5 лет до обычного для себя возраста выхода на пенсию (50 лет). При определении статуса предпенсионера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</w:t>
      </w:r>
    </w:p>
    <w:p w:rsidR="00912B37" w:rsidRPr="00AD1BE7" w:rsidRDefault="00912B37" w:rsidP="00684A85">
      <w:pPr>
        <w:pStyle w:val="NormalWeb"/>
        <w:spacing w:line="276" w:lineRule="auto"/>
        <w:jc w:val="both"/>
        <w:rPr>
          <w:color w:val="212121"/>
          <w:sz w:val="28"/>
          <w:szCs w:val="28"/>
        </w:rPr>
      </w:pPr>
      <w:r w:rsidRPr="00AD1BE7">
        <w:rPr>
          <w:rStyle w:val="Strong"/>
          <w:color w:val="212121"/>
          <w:sz w:val="28"/>
          <w:szCs w:val="28"/>
        </w:rPr>
        <w:t> Подтверждение предпенсионного статуса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Пенсионный фонд России запустил сервис информирования, через который предоставляются сведения о россиянах, достигших предпенсионного возраста. Эти данные используют органы власти, ведомства и работодатели для предоставления соответствующих льгот гражданам. Например, центры занятости, которые</w:t>
      </w:r>
      <w:r>
        <w:rPr>
          <w:color w:val="212121"/>
          <w:sz w:val="28"/>
          <w:szCs w:val="28"/>
        </w:rPr>
        <w:t xml:space="preserve"> </w:t>
      </w:r>
      <w:r w:rsidRPr="00AD1BE7">
        <w:rPr>
          <w:color w:val="212121"/>
          <w:sz w:val="28"/>
          <w:szCs w:val="28"/>
        </w:rPr>
        <w:t>предоставляют предпенсионерам повышенное пособие по безработице и занимаются программами профессионального переобучения и повышения квалификации предпенсионеров.</w:t>
      </w:r>
    </w:p>
    <w:p w:rsidR="00912B37" w:rsidRPr="00AD1BE7" w:rsidRDefault="00912B37" w:rsidP="00684A85">
      <w:pPr>
        <w:pStyle w:val="NormalWeb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AD1BE7">
        <w:rPr>
          <w:color w:val="212121"/>
          <w:sz w:val="28"/>
          <w:szCs w:val="28"/>
        </w:rPr>
        <w:t>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 Справка, подтверждающая статус человека в качестве предпенсионера также предоставляется через личный кабинет на сайте Пенсионного фонда и в территориальных органах ПФР.</w:t>
      </w:r>
    </w:p>
    <w:p w:rsidR="00912B37" w:rsidRPr="00AD1BE7" w:rsidRDefault="00912B37" w:rsidP="00684A85">
      <w:pPr>
        <w:rPr>
          <w:rFonts w:ascii="Times New Roman" w:hAnsi="Times New Roman" w:cs="Times New Roman"/>
          <w:sz w:val="28"/>
          <w:szCs w:val="28"/>
        </w:rPr>
      </w:pPr>
    </w:p>
    <w:sectPr w:rsidR="00912B37" w:rsidRPr="00AD1BE7" w:rsidSect="00684A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E7"/>
    <w:rsid w:val="001208D0"/>
    <w:rsid w:val="00123D57"/>
    <w:rsid w:val="0012463E"/>
    <w:rsid w:val="00135E32"/>
    <w:rsid w:val="001A088D"/>
    <w:rsid w:val="00263117"/>
    <w:rsid w:val="004B54F2"/>
    <w:rsid w:val="00684A85"/>
    <w:rsid w:val="00912B37"/>
    <w:rsid w:val="00AC2F88"/>
    <w:rsid w:val="00AD1BE7"/>
    <w:rsid w:val="00C84A38"/>
    <w:rsid w:val="00DA0948"/>
    <w:rsid w:val="00DD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9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D1BE7"/>
    <w:rPr>
      <w:b/>
      <w:bCs/>
    </w:rPr>
  </w:style>
  <w:style w:type="paragraph" w:styleId="NormalWeb">
    <w:name w:val="Normal (Web)"/>
    <w:basedOn w:val="Normal"/>
    <w:uiPriority w:val="99"/>
    <w:semiHidden/>
    <w:rsid w:val="00AD1B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26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2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562</Words>
  <Characters>3209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6</cp:revision>
  <dcterms:created xsi:type="dcterms:W3CDTF">2021-06-22T08:42:00Z</dcterms:created>
  <dcterms:modified xsi:type="dcterms:W3CDTF">2022-06-23T13:03:00Z</dcterms:modified>
</cp:coreProperties>
</file>